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7" w:rsidRPr="00D51B0B" w:rsidRDefault="001D7977" w:rsidP="00E90DFF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:rsidR="00E9439D" w:rsidRDefault="00E9439D" w:rsidP="00E90DFF">
      <w:pPr>
        <w:jc w:val="center"/>
        <w:rPr>
          <w:rFonts w:ascii="Arial" w:hAnsi="Arial"/>
          <w:b/>
          <w:color w:val="000080"/>
          <w:sz w:val="22"/>
          <w:szCs w:val="22"/>
        </w:rPr>
      </w:pPr>
    </w:p>
    <w:p w:rsidR="00345F6A" w:rsidRPr="00D51B0B" w:rsidRDefault="00345F6A" w:rsidP="00E90DFF">
      <w:pPr>
        <w:jc w:val="center"/>
        <w:rPr>
          <w:rFonts w:ascii="Arial" w:hAnsi="Arial"/>
          <w:b/>
          <w:color w:val="000080"/>
          <w:sz w:val="22"/>
          <w:szCs w:val="22"/>
        </w:rPr>
        <w:sectPr w:rsidR="00345F6A" w:rsidRPr="00D51B0B" w:rsidSect="0082672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1134" w:bottom="244" w:left="1134" w:header="720" w:footer="720" w:gutter="0"/>
          <w:cols w:space="720"/>
          <w:titlePg/>
        </w:sectPr>
      </w:pPr>
      <w:bookmarkStart w:id="0" w:name="_GoBack"/>
      <w:bookmarkEnd w:id="0"/>
    </w:p>
    <w:p w:rsidR="008E19D4" w:rsidRPr="00345F6A" w:rsidRDefault="004A1378" w:rsidP="00641BCF">
      <w:pPr>
        <w:jc w:val="both"/>
        <w:rPr>
          <w:rFonts w:asciiTheme="minorHAnsi" w:hAnsiTheme="minorHAnsi"/>
          <w:b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b/>
          <w:color w:val="000080"/>
          <w:sz w:val="24"/>
          <w:szCs w:val="24"/>
          <w:lang w:val="en-GB"/>
        </w:rPr>
        <w:lastRenderedPageBreak/>
        <w:t>PRODUCT DESCRIPTION</w:t>
      </w:r>
    </w:p>
    <w:p w:rsidR="008E19D4" w:rsidRPr="00345F6A" w:rsidRDefault="004A1378" w:rsidP="00641BCF">
      <w:pPr>
        <w:jc w:val="both"/>
        <w:rPr>
          <w:rFonts w:asciiTheme="minorHAnsi" w:hAnsiTheme="minorHAnsi"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color w:val="000080"/>
          <w:sz w:val="24"/>
          <w:szCs w:val="24"/>
          <w:lang w:val="en-GB"/>
        </w:rPr>
        <w:t>Plastisol inks suitable for textile printing. Plast pf process are transparent for four-colour process printing and have glossy finishing.</w:t>
      </w:r>
    </w:p>
    <w:p w:rsidR="00D2149C" w:rsidRPr="00345F6A" w:rsidRDefault="00345F6A" w:rsidP="001A164B">
      <w:pPr>
        <w:jc w:val="both"/>
        <w:rPr>
          <w:rFonts w:asciiTheme="minorHAnsi" w:hAnsiTheme="minorHAnsi"/>
          <w:b/>
          <w:bCs/>
          <w:color w:val="000080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noProof/>
          <w:color w:val="0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0BCB7E" wp14:editId="1A8AA4F3">
                <wp:simplePos x="0" y="0"/>
                <wp:positionH relativeFrom="column">
                  <wp:posOffset>-120015</wp:posOffset>
                </wp:positionH>
                <wp:positionV relativeFrom="paragraph">
                  <wp:posOffset>139700</wp:posOffset>
                </wp:positionV>
                <wp:extent cx="3048000" cy="2066925"/>
                <wp:effectExtent l="0" t="0" r="38100" b="666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06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ABF8F"/>
                            </a:gs>
                            <a:gs pos="10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9.45pt;margin-top:11pt;width:240pt;height:16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" fillcolor="#fabf8f" strokecolor="#e36c0a [2409]" strokeweight="1pt">
                <v:fill color2="#fde9d9" rotate="t" focus="100%" type="gradient"/>
                <v:shadow on="t" color="#974706" opacity=".5" offset="1pt"/>
              </v:roundrect>
            </w:pict>
          </mc:Fallback>
        </mc:AlternateContent>
      </w:r>
    </w:p>
    <w:p w:rsidR="001A164B" w:rsidRDefault="004A1378" w:rsidP="001A164B">
      <w:pPr>
        <w:jc w:val="both"/>
        <w:rPr>
          <w:rFonts w:asciiTheme="minorHAnsi" w:hAnsiTheme="minorHAnsi"/>
          <w:b/>
          <w:bCs/>
          <w:color w:val="000080"/>
          <w:sz w:val="24"/>
          <w:szCs w:val="24"/>
        </w:rPr>
      </w:pPr>
      <w:r>
        <w:rPr>
          <w:rFonts w:asciiTheme="minorHAnsi" w:hAnsiTheme="minorHAnsi"/>
          <w:b/>
          <w:bCs/>
          <w:color w:val="000080"/>
          <w:sz w:val="24"/>
          <w:szCs w:val="24"/>
        </w:rPr>
        <w:t>GENERAL FEATURES</w:t>
      </w:r>
    </w:p>
    <w:p w:rsidR="00B01879" w:rsidRPr="00401DDC" w:rsidRDefault="00B01879" w:rsidP="001A164B">
      <w:pPr>
        <w:jc w:val="both"/>
        <w:rPr>
          <w:rFonts w:asciiTheme="minorHAnsi" w:hAnsiTheme="minorHAnsi"/>
          <w:b/>
          <w:bCs/>
          <w:color w:val="000080"/>
          <w:sz w:val="24"/>
          <w:szCs w:val="24"/>
        </w:rPr>
      </w:pPr>
    </w:p>
    <w:p w:rsidR="005142B7" w:rsidRPr="00401DDC" w:rsidRDefault="004A1378" w:rsidP="00860A30">
      <w:pPr>
        <w:numPr>
          <w:ilvl w:val="0"/>
          <w:numId w:val="6"/>
        </w:numPr>
        <w:jc w:val="both"/>
        <w:rPr>
          <w:rFonts w:asciiTheme="minorHAnsi" w:hAnsiTheme="minorHAnsi"/>
          <w:color w:val="000080"/>
          <w:sz w:val="24"/>
          <w:szCs w:val="24"/>
        </w:rPr>
      </w:pPr>
      <w:r>
        <w:rPr>
          <w:rFonts w:asciiTheme="minorHAnsi" w:hAnsiTheme="minorHAnsi"/>
          <w:color w:val="000080"/>
          <w:sz w:val="24"/>
          <w:szCs w:val="24"/>
        </w:rPr>
        <w:t xml:space="preserve">Soft </w:t>
      </w:r>
      <w:proofErr w:type="spellStart"/>
      <w:r>
        <w:rPr>
          <w:rFonts w:asciiTheme="minorHAnsi" w:hAnsiTheme="minorHAnsi"/>
          <w:color w:val="000080"/>
          <w:sz w:val="24"/>
          <w:szCs w:val="24"/>
        </w:rPr>
        <w:t>hand</w:t>
      </w:r>
      <w:proofErr w:type="spellEnd"/>
      <w:r>
        <w:rPr>
          <w:rFonts w:asciiTheme="minorHAnsi" w:hAnsiTheme="minorHAnsi"/>
          <w:color w:val="000080"/>
          <w:sz w:val="24"/>
          <w:szCs w:val="24"/>
        </w:rPr>
        <w:t xml:space="preserve"> and </w:t>
      </w:r>
      <w:proofErr w:type="spellStart"/>
      <w:r>
        <w:rPr>
          <w:rFonts w:asciiTheme="minorHAnsi" w:hAnsiTheme="minorHAnsi"/>
          <w:color w:val="000080"/>
          <w:sz w:val="24"/>
          <w:szCs w:val="24"/>
        </w:rPr>
        <w:t>low</w:t>
      </w:r>
      <w:proofErr w:type="spellEnd"/>
      <w:r>
        <w:rPr>
          <w:rFonts w:asciiTheme="minorHAnsi" w:hAnsiTheme="minorHAnsi"/>
          <w:color w:val="00008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80"/>
          <w:sz w:val="24"/>
          <w:szCs w:val="24"/>
        </w:rPr>
        <w:t>tack</w:t>
      </w:r>
      <w:proofErr w:type="spellEnd"/>
    </w:p>
    <w:p w:rsidR="00860A30" w:rsidRPr="00401DDC" w:rsidRDefault="004A1378" w:rsidP="00860A30">
      <w:pPr>
        <w:numPr>
          <w:ilvl w:val="0"/>
          <w:numId w:val="6"/>
        </w:numPr>
        <w:jc w:val="both"/>
        <w:rPr>
          <w:rFonts w:asciiTheme="minorHAnsi" w:hAnsiTheme="minorHAnsi"/>
          <w:color w:val="000080"/>
          <w:sz w:val="24"/>
          <w:szCs w:val="24"/>
        </w:rPr>
      </w:pPr>
      <w:proofErr w:type="spellStart"/>
      <w:r>
        <w:rPr>
          <w:rFonts w:asciiTheme="minorHAnsi" w:hAnsiTheme="minorHAnsi"/>
          <w:color w:val="000080"/>
          <w:sz w:val="24"/>
          <w:szCs w:val="24"/>
        </w:rPr>
        <w:t>Excellent</w:t>
      </w:r>
      <w:proofErr w:type="spellEnd"/>
      <w:r>
        <w:rPr>
          <w:rFonts w:asciiTheme="minorHAnsi" w:hAnsiTheme="minorHAnsi"/>
          <w:color w:val="00008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80"/>
          <w:sz w:val="24"/>
          <w:szCs w:val="24"/>
        </w:rPr>
        <w:t>wet</w:t>
      </w:r>
      <w:proofErr w:type="spellEnd"/>
      <w:r>
        <w:rPr>
          <w:rFonts w:asciiTheme="minorHAnsi" w:hAnsiTheme="minorHAnsi"/>
          <w:color w:val="000080"/>
          <w:sz w:val="24"/>
          <w:szCs w:val="24"/>
        </w:rPr>
        <w:t xml:space="preserve"> on </w:t>
      </w:r>
      <w:proofErr w:type="spellStart"/>
      <w:r>
        <w:rPr>
          <w:rFonts w:asciiTheme="minorHAnsi" w:hAnsiTheme="minorHAnsi"/>
          <w:color w:val="000080"/>
          <w:sz w:val="24"/>
          <w:szCs w:val="24"/>
        </w:rPr>
        <w:t>wet</w:t>
      </w:r>
      <w:proofErr w:type="spellEnd"/>
      <w:r>
        <w:rPr>
          <w:rFonts w:asciiTheme="minorHAnsi" w:hAnsiTheme="minorHAnsi"/>
          <w:color w:val="00008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80"/>
          <w:sz w:val="24"/>
          <w:szCs w:val="24"/>
        </w:rPr>
        <w:t>printability</w:t>
      </w:r>
      <w:proofErr w:type="spellEnd"/>
    </w:p>
    <w:p w:rsidR="00E17A0D" w:rsidRPr="00401DDC" w:rsidRDefault="004A1378" w:rsidP="00860A30">
      <w:pPr>
        <w:numPr>
          <w:ilvl w:val="0"/>
          <w:numId w:val="6"/>
        </w:numPr>
        <w:jc w:val="both"/>
        <w:rPr>
          <w:rFonts w:asciiTheme="minorHAnsi" w:hAnsiTheme="minorHAnsi"/>
          <w:color w:val="000080"/>
          <w:sz w:val="24"/>
          <w:szCs w:val="24"/>
        </w:rPr>
      </w:pPr>
      <w:r>
        <w:rPr>
          <w:rFonts w:asciiTheme="minorHAnsi" w:hAnsiTheme="minorHAnsi"/>
          <w:color w:val="000080"/>
          <w:sz w:val="24"/>
          <w:szCs w:val="24"/>
        </w:rPr>
        <w:t xml:space="preserve">High </w:t>
      </w:r>
      <w:proofErr w:type="spellStart"/>
      <w:r>
        <w:rPr>
          <w:rFonts w:asciiTheme="minorHAnsi" w:hAnsiTheme="minorHAnsi"/>
          <w:color w:val="000080"/>
          <w:sz w:val="24"/>
          <w:szCs w:val="24"/>
        </w:rPr>
        <w:t>brightness</w:t>
      </w:r>
      <w:proofErr w:type="spellEnd"/>
    </w:p>
    <w:p w:rsidR="00E17A0D" w:rsidRPr="00401DDC" w:rsidRDefault="004A1378" w:rsidP="00917C9B">
      <w:pPr>
        <w:numPr>
          <w:ilvl w:val="0"/>
          <w:numId w:val="6"/>
        </w:numPr>
        <w:jc w:val="both"/>
        <w:rPr>
          <w:rFonts w:asciiTheme="minorHAnsi" w:hAnsiTheme="minorHAnsi"/>
          <w:color w:val="000080"/>
          <w:sz w:val="24"/>
          <w:szCs w:val="24"/>
        </w:rPr>
      </w:pPr>
      <w:proofErr w:type="spellStart"/>
      <w:r>
        <w:rPr>
          <w:rFonts w:asciiTheme="minorHAnsi" w:hAnsiTheme="minorHAnsi"/>
          <w:color w:val="000080"/>
          <w:sz w:val="24"/>
          <w:szCs w:val="24"/>
        </w:rPr>
        <w:t>Good</w:t>
      </w:r>
      <w:proofErr w:type="spellEnd"/>
      <w:r>
        <w:rPr>
          <w:rFonts w:asciiTheme="minorHAnsi" w:hAnsiTheme="minorHAnsi"/>
          <w:color w:val="00008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80"/>
          <w:sz w:val="24"/>
          <w:szCs w:val="24"/>
        </w:rPr>
        <w:t>elasticity</w:t>
      </w:r>
      <w:proofErr w:type="spellEnd"/>
    </w:p>
    <w:p w:rsidR="00BC0E84" w:rsidRPr="00401DDC" w:rsidRDefault="004A1378" w:rsidP="00917C9B">
      <w:pPr>
        <w:numPr>
          <w:ilvl w:val="0"/>
          <w:numId w:val="6"/>
        </w:numPr>
        <w:jc w:val="both"/>
        <w:rPr>
          <w:rFonts w:asciiTheme="minorHAnsi" w:hAnsiTheme="minorHAnsi"/>
          <w:color w:val="000080"/>
          <w:sz w:val="24"/>
          <w:szCs w:val="24"/>
        </w:rPr>
      </w:pPr>
      <w:proofErr w:type="spellStart"/>
      <w:r>
        <w:rPr>
          <w:rFonts w:asciiTheme="minorHAnsi" w:hAnsiTheme="minorHAnsi"/>
          <w:color w:val="000080"/>
          <w:sz w:val="24"/>
          <w:szCs w:val="24"/>
        </w:rPr>
        <w:t>Quick</w:t>
      </w:r>
      <w:proofErr w:type="spellEnd"/>
      <w:r>
        <w:rPr>
          <w:rFonts w:asciiTheme="minorHAnsi" w:hAnsiTheme="minorHAnsi"/>
          <w:color w:val="000080"/>
          <w:sz w:val="24"/>
          <w:szCs w:val="24"/>
        </w:rPr>
        <w:t xml:space="preserve"> intermediate flash cure</w:t>
      </w:r>
    </w:p>
    <w:p w:rsidR="008E19D4" w:rsidRPr="00401DDC" w:rsidRDefault="004A1378" w:rsidP="00917C9B">
      <w:pPr>
        <w:numPr>
          <w:ilvl w:val="0"/>
          <w:numId w:val="6"/>
        </w:numPr>
        <w:jc w:val="both"/>
        <w:rPr>
          <w:rFonts w:asciiTheme="minorHAnsi" w:hAnsiTheme="minorHAnsi"/>
          <w:color w:val="000080"/>
          <w:sz w:val="24"/>
          <w:szCs w:val="24"/>
        </w:rPr>
      </w:pPr>
      <w:proofErr w:type="spellStart"/>
      <w:r>
        <w:rPr>
          <w:rFonts w:asciiTheme="minorHAnsi" w:hAnsiTheme="minorHAnsi"/>
          <w:color w:val="000080"/>
          <w:sz w:val="24"/>
          <w:szCs w:val="24"/>
        </w:rPr>
        <w:t>Polimerization</w:t>
      </w:r>
      <w:proofErr w:type="spellEnd"/>
      <w:r>
        <w:rPr>
          <w:rFonts w:asciiTheme="minorHAnsi" w:hAnsiTheme="minorHAnsi"/>
          <w:color w:val="00008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80"/>
          <w:sz w:val="24"/>
          <w:szCs w:val="24"/>
        </w:rPr>
        <w:t>at</w:t>
      </w:r>
      <w:proofErr w:type="spellEnd"/>
      <w:r>
        <w:rPr>
          <w:rFonts w:asciiTheme="minorHAnsi" w:hAnsiTheme="minorHAnsi"/>
          <w:color w:val="000080"/>
          <w:sz w:val="24"/>
          <w:szCs w:val="24"/>
        </w:rPr>
        <w:t xml:space="preserve"> 150/160°C for 3 minute</w:t>
      </w:r>
      <w:r w:rsidR="008E19D4" w:rsidRPr="00401DDC">
        <w:rPr>
          <w:rFonts w:asciiTheme="minorHAnsi" w:hAnsiTheme="minorHAnsi"/>
          <w:color w:val="000080"/>
          <w:sz w:val="24"/>
          <w:szCs w:val="24"/>
        </w:rPr>
        <w:t>s</w:t>
      </w:r>
    </w:p>
    <w:p w:rsidR="00E53645" w:rsidRPr="00401DDC" w:rsidRDefault="004A1378" w:rsidP="00917C9B">
      <w:pPr>
        <w:numPr>
          <w:ilvl w:val="0"/>
          <w:numId w:val="6"/>
        </w:numPr>
        <w:jc w:val="both"/>
        <w:rPr>
          <w:rFonts w:asciiTheme="minorHAnsi" w:hAnsiTheme="minorHAnsi"/>
          <w:color w:val="000080"/>
          <w:sz w:val="24"/>
          <w:szCs w:val="24"/>
        </w:rPr>
      </w:pPr>
      <w:proofErr w:type="spellStart"/>
      <w:r>
        <w:rPr>
          <w:rFonts w:asciiTheme="minorHAnsi" w:hAnsiTheme="minorHAnsi"/>
          <w:color w:val="000080"/>
          <w:sz w:val="24"/>
          <w:szCs w:val="24"/>
        </w:rPr>
        <w:t>Phthalate</w:t>
      </w:r>
      <w:proofErr w:type="spellEnd"/>
      <w:r>
        <w:rPr>
          <w:rFonts w:asciiTheme="minorHAnsi" w:hAnsiTheme="minorHAnsi"/>
          <w:color w:val="000080"/>
          <w:sz w:val="24"/>
          <w:szCs w:val="24"/>
        </w:rPr>
        <w:t>-free</w:t>
      </w:r>
    </w:p>
    <w:p w:rsidR="008A4732" w:rsidRPr="00401DDC" w:rsidRDefault="008A4732" w:rsidP="008A4732">
      <w:pPr>
        <w:jc w:val="both"/>
        <w:rPr>
          <w:rFonts w:asciiTheme="minorHAnsi" w:hAnsiTheme="minorHAnsi"/>
          <w:color w:val="000080"/>
          <w:sz w:val="24"/>
          <w:szCs w:val="24"/>
        </w:rPr>
      </w:pPr>
    </w:p>
    <w:p w:rsidR="00F9449A" w:rsidRDefault="005142B7" w:rsidP="005142B7">
      <w:pPr>
        <w:jc w:val="both"/>
        <w:rPr>
          <w:rFonts w:asciiTheme="minorHAnsi" w:hAnsiTheme="minorHAnsi"/>
          <w:b/>
          <w:bCs/>
          <w:color w:val="000080"/>
          <w:sz w:val="24"/>
          <w:szCs w:val="24"/>
        </w:rPr>
      </w:pPr>
      <w:r w:rsidRPr="00401DDC">
        <w:rPr>
          <w:rFonts w:asciiTheme="minorHAnsi" w:hAnsiTheme="minorHAnsi"/>
          <w:b/>
          <w:bCs/>
          <w:color w:val="000080"/>
          <w:sz w:val="24"/>
          <w:szCs w:val="24"/>
        </w:rPr>
        <w:t>PREP</w:t>
      </w:r>
      <w:r w:rsidR="000317A4">
        <w:rPr>
          <w:rFonts w:asciiTheme="minorHAnsi" w:hAnsiTheme="minorHAnsi"/>
          <w:b/>
          <w:bCs/>
          <w:color w:val="000080"/>
          <w:sz w:val="24"/>
          <w:szCs w:val="24"/>
        </w:rPr>
        <w:t>ARAT</w:t>
      </w:r>
      <w:r w:rsidR="00F9449A" w:rsidRPr="00401DDC">
        <w:rPr>
          <w:rFonts w:asciiTheme="minorHAnsi" w:hAnsiTheme="minorHAnsi"/>
          <w:b/>
          <w:bCs/>
          <w:color w:val="000080"/>
          <w:sz w:val="24"/>
          <w:szCs w:val="24"/>
        </w:rPr>
        <w:t>ION</w:t>
      </w:r>
    </w:p>
    <w:p w:rsidR="000317A4" w:rsidRDefault="000317A4" w:rsidP="005142B7">
      <w:pPr>
        <w:jc w:val="both"/>
        <w:rPr>
          <w:rFonts w:asciiTheme="minorHAnsi" w:hAnsiTheme="minorHAnsi"/>
          <w:bCs/>
          <w:color w:val="000080"/>
          <w:sz w:val="24"/>
          <w:szCs w:val="24"/>
        </w:rPr>
      </w:pPr>
      <w:r>
        <w:rPr>
          <w:rFonts w:asciiTheme="minorHAnsi" w:hAnsiTheme="minorHAnsi"/>
          <w:bCs/>
          <w:color w:val="000080"/>
          <w:sz w:val="24"/>
          <w:szCs w:val="24"/>
        </w:rPr>
        <w:t xml:space="preserve">Ready tu use </w:t>
      </w:r>
      <w:proofErr w:type="spellStart"/>
      <w:r>
        <w:rPr>
          <w:rFonts w:asciiTheme="minorHAnsi" w:hAnsiTheme="minorHAnsi"/>
          <w:bCs/>
          <w:color w:val="000080"/>
          <w:sz w:val="24"/>
          <w:szCs w:val="24"/>
        </w:rPr>
        <w:t>ink</w:t>
      </w:r>
      <w:proofErr w:type="spellEnd"/>
      <w:r>
        <w:rPr>
          <w:rFonts w:asciiTheme="minorHAnsi" w:hAnsiTheme="minorHAnsi"/>
          <w:bCs/>
          <w:color w:val="000080"/>
          <w:sz w:val="24"/>
          <w:szCs w:val="24"/>
        </w:rPr>
        <w:t>.</w:t>
      </w:r>
    </w:p>
    <w:p w:rsidR="000317A4" w:rsidRDefault="000317A4" w:rsidP="005142B7">
      <w:pPr>
        <w:jc w:val="both"/>
        <w:rPr>
          <w:rFonts w:asciiTheme="minorHAnsi" w:hAnsiTheme="minorHAnsi"/>
          <w:bCs/>
          <w:color w:val="000080"/>
          <w:sz w:val="24"/>
          <w:szCs w:val="24"/>
        </w:rPr>
      </w:pPr>
      <w:proofErr w:type="spellStart"/>
      <w:r>
        <w:rPr>
          <w:rFonts w:asciiTheme="minorHAnsi" w:hAnsiTheme="minorHAnsi"/>
          <w:bCs/>
          <w:color w:val="000080"/>
          <w:sz w:val="24"/>
          <w:szCs w:val="24"/>
        </w:rPr>
        <w:t>Homogenize</w:t>
      </w:r>
      <w:proofErr w:type="spellEnd"/>
      <w:r>
        <w:rPr>
          <w:rFonts w:asciiTheme="minorHAnsi" w:hAnsiTheme="minorHAnsi"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color w:val="000080"/>
          <w:sz w:val="24"/>
          <w:szCs w:val="24"/>
        </w:rPr>
        <w:t>before</w:t>
      </w:r>
      <w:proofErr w:type="spellEnd"/>
      <w:r>
        <w:rPr>
          <w:rFonts w:asciiTheme="minorHAnsi" w:hAnsiTheme="minorHAnsi"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color w:val="000080"/>
          <w:sz w:val="24"/>
          <w:szCs w:val="24"/>
        </w:rPr>
        <w:t>using</w:t>
      </w:r>
      <w:proofErr w:type="spellEnd"/>
      <w:r>
        <w:rPr>
          <w:rFonts w:asciiTheme="minorHAnsi" w:hAnsiTheme="minorHAnsi"/>
          <w:bCs/>
          <w:color w:val="000080"/>
          <w:sz w:val="24"/>
          <w:szCs w:val="24"/>
        </w:rPr>
        <w:t>.</w:t>
      </w:r>
    </w:p>
    <w:p w:rsidR="0076680C" w:rsidRPr="00345F6A" w:rsidRDefault="00E960F7" w:rsidP="00DB1E5E">
      <w:pPr>
        <w:jc w:val="both"/>
        <w:rPr>
          <w:rFonts w:asciiTheme="minorHAnsi" w:hAnsiTheme="minorHAnsi"/>
          <w:bCs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bCs/>
          <w:color w:val="000080"/>
          <w:sz w:val="24"/>
          <w:szCs w:val="24"/>
          <w:lang w:val="en-GB"/>
        </w:rPr>
        <w:t>PLAST PF EXTENDER BASE may be used in the maximum percentage of 50%, in order to adjust the colour strength of the inks</w:t>
      </w:r>
    </w:p>
    <w:p w:rsidR="00E960F7" w:rsidRPr="00345F6A" w:rsidRDefault="00E960F7" w:rsidP="00DB1E5E">
      <w:pPr>
        <w:jc w:val="both"/>
        <w:rPr>
          <w:rFonts w:asciiTheme="minorHAnsi" w:hAnsiTheme="minorHAnsi"/>
          <w:bCs/>
          <w:color w:val="000080"/>
          <w:sz w:val="24"/>
          <w:szCs w:val="24"/>
          <w:lang w:val="en-GB"/>
        </w:rPr>
      </w:pPr>
    </w:p>
    <w:p w:rsidR="00F9449A" w:rsidRPr="00345F6A" w:rsidRDefault="008E19D4" w:rsidP="00DB1E5E">
      <w:pPr>
        <w:jc w:val="both"/>
        <w:rPr>
          <w:rFonts w:asciiTheme="minorHAnsi" w:hAnsiTheme="minorHAnsi"/>
          <w:b/>
          <w:bCs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b/>
          <w:bCs/>
          <w:color w:val="000080"/>
          <w:sz w:val="24"/>
          <w:szCs w:val="24"/>
          <w:lang w:val="en-GB"/>
        </w:rPr>
        <w:t>AP</w:t>
      </w:r>
      <w:r w:rsidR="004D18F1" w:rsidRPr="00345F6A">
        <w:rPr>
          <w:rFonts w:asciiTheme="minorHAnsi" w:hAnsiTheme="minorHAnsi"/>
          <w:b/>
          <w:bCs/>
          <w:color w:val="000080"/>
          <w:sz w:val="24"/>
          <w:szCs w:val="24"/>
          <w:lang w:val="en-GB"/>
        </w:rPr>
        <w:t>PLICATION</w:t>
      </w:r>
    </w:p>
    <w:p w:rsidR="00007CA1" w:rsidRPr="00345F6A" w:rsidRDefault="00370C5D" w:rsidP="00370C5D">
      <w:pPr>
        <w:pStyle w:val="p5"/>
        <w:spacing w:line="240" w:lineRule="auto"/>
        <w:ind w:left="0" w:right="289"/>
        <w:rPr>
          <w:rFonts w:asciiTheme="minorHAnsi" w:hAnsiTheme="minorHAnsi"/>
          <w:b/>
          <w:color w:val="000080"/>
          <w:szCs w:val="24"/>
          <w:lang w:val="en-GB"/>
        </w:rPr>
      </w:pPr>
      <w:r w:rsidRPr="00345F6A">
        <w:rPr>
          <w:rFonts w:asciiTheme="minorHAnsi" w:hAnsiTheme="minorHAnsi"/>
          <w:color w:val="000080"/>
          <w:szCs w:val="24"/>
          <w:lang w:val="en-GB"/>
        </w:rPr>
        <w:t xml:space="preserve">PLAST PF PROCESS S have been developed for printing onto white substrates; the performances and the tones of the colours may be different when printing onto coloured fabrics. In order to obtain a good result on dark fabrics you should print a white background. We advise to use as photo-emulsion Amex </w:t>
      </w:r>
      <w:r w:rsidRPr="00345F6A">
        <w:rPr>
          <w:rFonts w:asciiTheme="minorHAnsi" w:hAnsiTheme="minorHAnsi"/>
          <w:b/>
          <w:color w:val="000080"/>
          <w:szCs w:val="24"/>
          <w:lang w:val="en-GB"/>
        </w:rPr>
        <w:t>SCREEN SOL QT BLU</w:t>
      </w:r>
      <w:r w:rsidR="00DA2934" w:rsidRPr="00345F6A">
        <w:rPr>
          <w:rFonts w:asciiTheme="minorHAnsi" w:hAnsiTheme="minorHAnsi"/>
          <w:b/>
          <w:color w:val="000080"/>
          <w:szCs w:val="24"/>
          <w:lang w:val="en-GB"/>
        </w:rPr>
        <w:t>.</w:t>
      </w:r>
    </w:p>
    <w:p w:rsidR="00F9449A" w:rsidRPr="00345F6A" w:rsidRDefault="00641BCF">
      <w:pPr>
        <w:jc w:val="both"/>
        <w:rPr>
          <w:rFonts w:asciiTheme="minorHAnsi" w:hAnsiTheme="minorHAnsi"/>
          <w:b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b/>
          <w:color w:val="000080"/>
          <w:sz w:val="24"/>
          <w:szCs w:val="24"/>
          <w:lang w:val="en-GB"/>
        </w:rPr>
        <w:t>POLIMERI</w:t>
      </w:r>
      <w:r w:rsidR="005D4190" w:rsidRPr="00345F6A">
        <w:rPr>
          <w:rFonts w:asciiTheme="minorHAnsi" w:hAnsiTheme="minorHAnsi"/>
          <w:b/>
          <w:color w:val="000080"/>
          <w:sz w:val="24"/>
          <w:szCs w:val="24"/>
          <w:lang w:val="en-GB"/>
        </w:rPr>
        <w:t>ZAT</w:t>
      </w:r>
      <w:r w:rsidR="00FD2B9C" w:rsidRPr="00345F6A">
        <w:rPr>
          <w:rFonts w:asciiTheme="minorHAnsi" w:hAnsiTheme="minorHAnsi"/>
          <w:b/>
          <w:color w:val="000080"/>
          <w:sz w:val="24"/>
          <w:szCs w:val="24"/>
          <w:lang w:val="en-GB"/>
        </w:rPr>
        <w:t>ION</w:t>
      </w:r>
    </w:p>
    <w:p w:rsidR="005D4190" w:rsidRPr="00345F6A" w:rsidRDefault="005D4190" w:rsidP="005D4190">
      <w:pPr>
        <w:pStyle w:val="p5"/>
        <w:spacing w:line="240" w:lineRule="auto"/>
        <w:ind w:left="0" w:right="289"/>
        <w:rPr>
          <w:rFonts w:asciiTheme="minorHAnsi" w:hAnsiTheme="minorHAnsi"/>
          <w:color w:val="000080"/>
          <w:szCs w:val="24"/>
          <w:lang w:val="en-GB"/>
        </w:rPr>
      </w:pPr>
      <w:r w:rsidRPr="00345F6A">
        <w:rPr>
          <w:rFonts w:asciiTheme="minorHAnsi" w:hAnsiTheme="minorHAnsi"/>
          <w:color w:val="000080"/>
          <w:szCs w:val="24"/>
          <w:lang w:val="en-GB"/>
        </w:rPr>
        <w:lastRenderedPageBreak/>
        <w:t xml:space="preserve">Curing has to take place at 150/160°C for 2-3 minutes. </w:t>
      </w:r>
    </w:p>
    <w:p w:rsidR="00D00B72" w:rsidRPr="00793002" w:rsidRDefault="00D00B72" w:rsidP="00D00B72">
      <w:pPr>
        <w:pStyle w:val="p5"/>
        <w:spacing w:line="240" w:lineRule="auto"/>
        <w:ind w:left="0" w:right="289"/>
        <w:rPr>
          <w:rFonts w:asciiTheme="minorHAnsi" w:hAnsiTheme="minorHAnsi"/>
          <w:b/>
          <w:iCs/>
          <w:color w:val="000080"/>
          <w:szCs w:val="24"/>
          <w:lang w:val="en-GB"/>
        </w:rPr>
      </w:pPr>
      <w:r w:rsidRPr="00793002">
        <w:rPr>
          <w:rFonts w:asciiTheme="minorHAnsi" w:hAnsiTheme="minorHAnsi"/>
          <w:b/>
          <w:iCs/>
          <w:color w:val="000080"/>
          <w:szCs w:val="24"/>
          <w:lang w:val="en-GB"/>
        </w:rPr>
        <w:t>AUXILIARES</w:t>
      </w:r>
    </w:p>
    <w:p w:rsidR="00D00B72" w:rsidRPr="00793002" w:rsidRDefault="00D00B72" w:rsidP="00D00B72">
      <w:pPr>
        <w:jc w:val="both"/>
        <w:rPr>
          <w:rFonts w:asciiTheme="minorHAnsi" w:hAnsiTheme="minorHAnsi"/>
          <w:color w:val="000080"/>
          <w:sz w:val="24"/>
          <w:szCs w:val="24"/>
          <w:lang w:val="en-GB"/>
        </w:rPr>
      </w:pPr>
      <w:r w:rsidRPr="00793002">
        <w:rPr>
          <w:rFonts w:asciiTheme="minorHAnsi" w:hAnsiTheme="minorHAnsi"/>
          <w:bCs/>
          <w:iCs/>
          <w:color w:val="000080"/>
          <w:sz w:val="24"/>
          <w:szCs w:val="24"/>
          <w:u w:val="single"/>
          <w:lang w:val="en-GB"/>
        </w:rPr>
        <w:t>PLAST ADDITIVO UP</w:t>
      </w:r>
      <w:r w:rsidRPr="00793002">
        <w:rPr>
          <w:rFonts w:asciiTheme="minorHAnsi" w:hAnsiTheme="minorHAnsi"/>
          <w:color w:val="000080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color w:val="000080"/>
          <w:sz w:val="24"/>
          <w:szCs w:val="24"/>
          <w:lang w:val="en-GB"/>
        </w:rPr>
        <w:t>swelling additive that allows to obtain 3D effects ( use it between 5% and</w:t>
      </w:r>
      <w:r w:rsidRPr="00793002">
        <w:rPr>
          <w:rFonts w:asciiTheme="minorHAnsi" w:hAnsiTheme="minorHAnsi"/>
          <w:color w:val="000080"/>
          <w:sz w:val="24"/>
          <w:szCs w:val="24"/>
          <w:lang w:val="en-GB"/>
        </w:rPr>
        <w:t xml:space="preserve"> 20%)</w:t>
      </w:r>
      <w:r>
        <w:rPr>
          <w:rFonts w:asciiTheme="minorHAnsi" w:hAnsiTheme="minorHAnsi"/>
          <w:color w:val="000080"/>
          <w:sz w:val="24"/>
          <w:szCs w:val="24"/>
          <w:lang w:val="en-GB"/>
        </w:rPr>
        <w:t>.</w:t>
      </w:r>
    </w:p>
    <w:p w:rsidR="00D00B72" w:rsidRPr="00345F6A" w:rsidRDefault="00D00B72" w:rsidP="00D00B72">
      <w:pPr>
        <w:jc w:val="both"/>
        <w:rPr>
          <w:rFonts w:asciiTheme="minorHAnsi" w:hAnsiTheme="minorHAnsi"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color w:val="000080"/>
          <w:sz w:val="24"/>
          <w:szCs w:val="24"/>
          <w:u w:val="single"/>
          <w:lang w:val="en-GB"/>
        </w:rPr>
        <w:t>PLAST ADDITIVO 86</w:t>
      </w:r>
      <w:r w:rsidRPr="00345F6A">
        <w:rPr>
          <w:rFonts w:asciiTheme="minorHAnsi" w:hAnsiTheme="minorHAnsi"/>
          <w:color w:val="000080"/>
          <w:sz w:val="24"/>
          <w:szCs w:val="24"/>
          <w:lang w:val="en-GB"/>
        </w:rPr>
        <w:t xml:space="preserve"> plastifying angent. It fluidizes the ink and makes it more elastic, soft and glossy after curing. (use a maximum quantity of 5%).</w:t>
      </w:r>
    </w:p>
    <w:p w:rsidR="00D00B72" w:rsidRPr="00345F6A" w:rsidRDefault="00D00B72" w:rsidP="00D00B72">
      <w:pPr>
        <w:jc w:val="both"/>
        <w:rPr>
          <w:rFonts w:asciiTheme="minorHAnsi" w:hAnsiTheme="minorHAnsi"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color w:val="000080"/>
          <w:sz w:val="24"/>
          <w:szCs w:val="24"/>
          <w:u w:val="single"/>
          <w:lang w:val="en-GB"/>
        </w:rPr>
        <w:t>PLAST ADDENSANTE</w:t>
      </w:r>
      <w:r w:rsidRPr="00345F6A">
        <w:rPr>
          <w:rFonts w:asciiTheme="minorHAnsi" w:hAnsiTheme="minorHAnsi"/>
          <w:color w:val="000080"/>
          <w:sz w:val="24"/>
          <w:szCs w:val="24"/>
          <w:lang w:val="en-GB"/>
        </w:rPr>
        <w:t xml:space="preserve"> 740 additive to increase plastisol viscosity. Add the product by mixing and t</w:t>
      </w:r>
      <w:r w:rsidR="00324BDB" w:rsidRPr="00345F6A">
        <w:rPr>
          <w:rFonts w:asciiTheme="minorHAnsi" w:hAnsiTheme="minorHAnsi"/>
          <w:color w:val="000080"/>
          <w:sz w:val="24"/>
          <w:szCs w:val="24"/>
          <w:lang w:val="en-GB"/>
        </w:rPr>
        <w:t>a</w:t>
      </w:r>
      <w:r w:rsidRPr="00345F6A">
        <w:rPr>
          <w:rFonts w:asciiTheme="minorHAnsi" w:hAnsiTheme="minorHAnsi"/>
          <w:color w:val="000080"/>
          <w:sz w:val="24"/>
          <w:szCs w:val="24"/>
          <w:lang w:val="en-GB"/>
        </w:rPr>
        <w:t>king c</w:t>
      </w:r>
      <w:r w:rsidR="00324BDB" w:rsidRPr="00345F6A">
        <w:rPr>
          <w:rFonts w:asciiTheme="minorHAnsi" w:hAnsiTheme="minorHAnsi"/>
          <w:color w:val="000080"/>
          <w:sz w:val="24"/>
          <w:szCs w:val="24"/>
          <w:lang w:val="en-GB"/>
        </w:rPr>
        <w:t>a</w:t>
      </w:r>
      <w:r w:rsidRPr="00345F6A">
        <w:rPr>
          <w:rFonts w:asciiTheme="minorHAnsi" w:hAnsiTheme="minorHAnsi"/>
          <w:color w:val="000080"/>
          <w:sz w:val="24"/>
          <w:szCs w:val="24"/>
          <w:lang w:val="en-GB"/>
        </w:rPr>
        <w:t xml:space="preserve">re of not heating the mixture during dispersion. PLAST ADD 740 does not act immediately. It is necessary wait about 3 hours in order to achieve the final viscosity. (use maximum a percentage of 0,1%). </w:t>
      </w:r>
    </w:p>
    <w:p w:rsidR="00D00B72" w:rsidRPr="00345F6A" w:rsidRDefault="00D00B72" w:rsidP="00D00B72">
      <w:pPr>
        <w:jc w:val="both"/>
        <w:rPr>
          <w:rFonts w:asciiTheme="minorHAnsi" w:hAnsiTheme="minorHAnsi"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color w:val="000080"/>
          <w:sz w:val="24"/>
          <w:szCs w:val="24"/>
          <w:u w:val="single"/>
          <w:lang w:val="en-GB"/>
        </w:rPr>
        <w:t>PLAST ADDITIVO 378</w:t>
      </w:r>
      <w:r w:rsidRPr="00345F6A">
        <w:rPr>
          <w:rFonts w:asciiTheme="minorHAnsi" w:hAnsiTheme="minorHAnsi"/>
          <w:color w:val="000080"/>
          <w:sz w:val="24"/>
          <w:szCs w:val="24"/>
          <w:lang w:val="en-GB"/>
        </w:rPr>
        <w:t xml:space="preserve"> it is a viscoreducer that reduces ink viscosity without compromasing the opacity. (use a maximum percentage of 5%)</w:t>
      </w:r>
    </w:p>
    <w:p w:rsidR="00D00B72" w:rsidRPr="00345F6A" w:rsidRDefault="00D00B72" w:rsidP="00D00B72">
      <w:pPr>
        <w:jc w:val="both"/>
        <w:rPr>
          <w:rFonts w:asciiTheme="minorHAnsi" w:hAnsiTheme="minorHAnsi"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color w:val="000080"/>
          <w:sz w:val="24"/>
          <w:szCs w:val="24"/>
          <w:u w:val="single"/>
          <w:lang w:val="en-GB"/>
        </w:rPr>
        <w:t>PLAST ADDITIVO 24,</w:t>
      </w:r>
      <w:r w:rsidRPr="00345F6A">
        <w:rPr>
          <w:rFonts w:asciiTheme="minorHAnsi" w:hAnsiTheme="minorHAnsi"/>
          <w:color w:val="000080"/>
          <w:sz w:val="24"/>
          <w:szCs w:val="24"/>
          <w:lang w:val="en-GB"/>
        </w:rPr>
        <w:t xml:space="preserve"> thinner for plastisol inks that help to improve the printability (use a maximum percentage of 2%). </w:t>
      </w:r>
    </w:p>
    <w:p w:rsidR="005D4190" w:rsidRPr="00345F6A" w:rsidRDefault="005D4190" w:rsidP="00641BCF">
      <w:pPr>
        <w:jc w:val="both"/>
        <w:rPr>
          <w:rFonts w:asciiTheme="minorHAnsi" w:hAnsiTheme="minorHAnsi"/>
          <w:b/>
          <w:bCs/>
          <w:color w:val="000080"/>
          <w:sz w:val="24"/>
          <w:szCs w:val="24"/>
          <w:lang w:val="en-GB"/>
        </w:rPr>
      </w:pPr>
    </w:p>
    <w:p w:rsidR="00345F6A" w:rsidRPr="00345F6A" w:rsidRDefault="00345F6A">
      <w:pPr>
        <w:rPr>
          <w:rFonts w:asciiTheme="minorHAnsi" w:hAnsiTheme="minorHAnsi"/>
          <w:b/>
          <w:bCs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b/>
          <w:bCs/>
          <w:color w:val="000080"/>
          <w:sz w:val="24"/>
          <w:szCs w:val="24"/>
          <w:lang w:val="en-GB"/>
        </w:rPr>
        <w:br w:type="page"/>
      </w:r>
    </w:p>
    <w:p w:rsidR="00F9449A" w:rsidRPr="00345F6A" w:rsidRDefault="004B0BAB" w:rsidP="00641BCF">
      <w:pPr>
        <w:jc w:val="both"/>
        <w:rPr>
          <w:rFonts w:asciiTheme="minorHAnsi" w:hAnsiTheme="minorHAnsi"/>
          <w:b/>
          <w:bCs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b/>
          <w:bCs/>
          <w:color w:val="000080"/>
          <w:sz w:val="24"/>
          <w:szCs w:val="24"/>
          <w:lang w:val="en-GB"/>
        </w:rPr>
        <w:lastRenderedPageBreak/>
        <w:t>CLEANING</w:t>
      </w:r>
    </w:p>
    <w:p w:rsidR="005D4190" w:rsidRPr="00345F6A" w:rsidRDefault="005D4190" w:rsidP="005D4190">
      <w:pPr>
        <w:jc w:val="both"/>
        <w:rPr>
          <w:rFonts w:asciiTheme="minorHAnsi" w:hAnsiTheme="minorHAnsi"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color w:val="000080"/>
          <w:sz w:val="24"/>
          <w:szCs w:val="24"/>
          <w:lang w:val="en-GB"/>
        </w:rPr>
        <w:t>Wash tools with SOLVENTE 108.</w:t>
      </w:r>
    </w:p>
    <w:p w:rsidR="00DA7959" w:rsidRPr="00345F6A" w:rsidRDefault="00DA7959" w:rsidP="00641BCF">
      <w:pPr>
        <w:jc w:val="both"/>
        <w:rPr>
          <w:rFonts w:asciiTheme="minorHAnsi" w:hAnsiTheme="minorHAnsi"/>
          <w:color w:val="000080"/>
          <w:sz w:val="24"/>
          <w:szCs w:val="24"/>
          <w:lang w:val="en-GB"/>
        </w:rPr>
      </w:pPr>
    </w:p>
    <w:p w:rsidR="00DA7959" w:rsidRPr="00401DDC" w:rsidRDefault="004B0BAB" w:rsidP="00DA7959">
      <w:pPr>
        <w:jc w:val="both"/>
        <w:rPr>
          <w:rFonts w:asciiTheme="minorHAnsi" w:hAnsiTheme="minorHAnsi"/>
          <w:b/>
          <w:bCs/>
          <w:color w:val="000080"/>
          <w:sz w:val="24"/>
          <w:szCs w:val="24"/>
        </w:rPr>
      </w:pPr>
      <w:r>
        <w:rPr>
          <w:rFonts w:asciiTheme="minorHAnsi" w:hAnsiTheme="minorHAnsi"/>
          <w:b/>
          <w:bCs/>
          <w:color w:val="000080"/>
          <w:sz w:val="24"/>
          <w:szCs w:val="24"/>
        </w:rPr>
        <w:t>PACKAGE</w:t>
      </w:r>
    </w:p>
    <w:p w:rsidR="00401DDC" w:rsidRDefault="00331BA8" w:rsidP="008A6F2F">
      <w:pPr>
        <w:jc w:val="both"/>
        <w:rPr>
          <w:rFonts w:asciiTheme="minorHAnsi" w:hAnsiTheme="minorHAnsi"/>
          <w:color w:val="000080"/>
          <w:sz w:val="24"/>
          <w:szCs w:val="24"/>
        </w:rPr>
      </w:pPr>
      <w:r w:rsidRPr="00401DDC">
        <w:rPr>
          <w:rFonts w:asciiTheme="minorHAnsi" w:hAnsiTheme="minorHAnsi"/>
          <w:color w:val="000080"/>
          <w:sz w:val="24"/>
          <w:szCs w:val="24"/>
        </w:rPr>
        <w:t>6</w:t>
      </w:r>
      <w:r w:rsidR="00DA7959" w:rsidRPr="00401DDC">
        <w:rPr>
          <w:rFonts w:asciiTheme="minorHAnsi" w:hAnsiTheme="minorHAnsi"/>
          <w:color w:val="000080"/>
          <w:sz w:val="24"/>
          <w:szCs w:val="24"/>
        </w:rPr>
        <w:t xml:space="preserve"> – 2</w:t>
      </w:r>
      <w:r w:rsidRPr="00401DDC">
        <w:rPr>
          <w:rFonts w:asciiTheme="minorHAnsi" w:hAnsiTheme="minorHAnsi"/>
          <w:color w:val="000080"/>
          <w:sz w:val="24"/>
          <w:szCs w:val="24"/>
        </w:rPr>
        <w:t>0</w:t>
      </w:r>
      <w:r w:rsidR="00917C9B" w:rsidRPr="00401DDC">
        <w:rPr>
          <w:rFonts w:asciiTheme="minorHAnsi" w:hAnsiTheme="minorHAnsi"/>
          <w:color w:val="000080"/>
          <w:sz w:val="24"/>
          <w:szCs w:val="24"/>
        </w:rPr>
        <w:t xml:space="preserve"> </w:t>
      </w:r>
      <w:r w:rsidR="00DA7959" w:rsidRPr="00401DDC">
        <w:rPr>
          <w:rFonts w:asciiTheme="minorHAnsi" w:hAnsiTheme="minorHAnsi"/>
          <w:color w:val="000080"/>
          <w:sz w:val="24"/>
          <w:szCs w:val="24"/>
        </w:rPr>
        <w:t>KG.</w:t>
      </w:r>
    </w:p>
    <w:p w:rsidR="00D466E8" w:rsidRPr="00401DDC" w:rsidRDefault="00D466E8" w:rsidP="008A6F2F">
      <w:pPr>
        <w:jc w:val="both"/>
        <w:rPr>
          <w:rFonts w:asciiTheme="minorHAnsi" w:hAnsiTheme="minorHAnsi"/>
          <w:b/>
          <w:iCs/>
          <w:color w:val="000080"/>
          <w:sz w:val="24"/>
          <w:szCs w:val="24"/>
        </w:rPr>
      </w:pPr>
    </w:p>
    <w:p w:rsidR="00D466E8" w:rsidRPr="00D466E8" w:rsidRDefault="004B0BAB" w:rsidP="00D466E8">
      <w:pPr>
        <w:jc w:val="both"/>
        <w:rPr>
          <w:rFonts w:ascii="Calibri" w:hAnsi="Calibri"/>
          <w:b/>
          <w:iCs/>
          <w:color w:val="000080"/>
          <w:sz w:val="24"/>
          <w:szCs w:val="24"/>
        </w:rPr>
      </w:pPr>
      <w:r>
        <w:rPr>
          <w:rFonts w:ascii="Calibri" w:hAnsi="Calibri"/>
          <w:b/>
          <w:iCs/>
          <w:color w:val="000080"/>
          <w:sz w:val="24"/>
          <w:szCs w:val="24"/>
        </w:rPr>
        <w:t>SPECIAL INSTRUCTION</w:t>
      </w:r>
    </w:p>
    <w:p w:rsidR="00D466E8" w:rsidRPr="00D466E8" w:rsidRDefault="00D466E8" w:rsidP="00D466E8">
      <w:pPr>
        <w:ind w:left="720"/>
        <w:jc w:val="both"/>
        <w:rPr>
          <w:rFonts w:ascii="Calibri" w:hAnsi="Calibri"/>
          <w:iCs/>
          <w:color w:val="000080"/>
          <w:sz w:val="24"/>
          <w:szCs w:val="24"/>
        </w:rPr>
      </w:pPr>
    </w:p>
    <w:p w:rsidR="00D00B72" w:rsidRPr="00345F6A" w:rsidRDefault="00D00B72" w:rsidP="00D00B72">
      <w:pPr>
        <w:numPr>
          <w:ilvl w:val="0"/>
          <w:numId w:val="8"/>
        </w:numPr>
        <w:jc w:val="both"/>
        <w:rPr>
          <w:rFonts w:asciiTheme="minorHAnsi" w:hAnsiTheme="minorHAnsi"/>
          <w:iCs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iCs/>
          <w:color w:val="000080"/>
          <w:sz w:val="24"/>
          <w:szCs w:val="24"/>
          <w:lang w:val="en-GB"/>
        </w:rPr>
        <w:t>Always check curing temperature; only an appropriate curing is able to allow the complete ink fusion and so the achievement of the required final characteristics.</w:t>
      </w:r>
    </w:p>
    <w:p w:rsidR="00D00B72" w:rsidRPr="00345F6A" w:rsidRDefault="00D00B72" w:rsidP="00D00B72">
      <w:pPr>
        <w:numPr>
          <w:ilvl w:val="0"/>
          <w:numId w:val="8"/>
        </w:numPr>
        <w:jc w:val="both"/>
        <w:rPr>
          <w:rFonts w:asciiTheme="minorHAnsi" w:hAnsiTheme="minorHAnsi"/>
          <w:iCs/>
          <w:color w:val="000080"/>
          <w:sz w:val="24"/>
          <w:szCs w:val="24"/>
          <w:lang w:val="en-GB"/>
        </w:rPr>
      </w:pPr>
      <w:r w:rsidRPr="00345F6A">
        <w:rPr>
          <w:rFonts w:asciiTheme="minorHAnsi" w:hAnsiTheme="minorHAnsi"/>
          <w:iCs/>
          <w:color w:val="000080"/>
          <w:sz w:val="24"/>
          <w:szCs w:val="24"/>
          <w:lang w:val="en-GB"/>
        </w:rPr>
        <w:t>Plastisol inks do not resist to dry cleaning, bleaching and ironing.</w:t>
      </w:r>
    </w:p>
    <w:p w:rsidR="00401DDC" w:rsidRPr="00345F6A" w:rsidRDefault="00401DDC" w:rsidP="008A6F2F">
      <w:pPr>
        <w:jc w:val="both"/>
        <w:rPr>
          <w:rFonts w:asciiTheme="minorHAnsi" w:hAnsiTheme="minorHAnsi"/>
          <w:b/>
          <w:iCs/>
          <w:color w:val="000080"/>
          <w:sz w:val="24"/>
          <w:szCs w:val="24"/>
          <w:lang w:val="en-GB"/>
        </w:rPr>
      </w:pPr>
    </w:p>
    <w:p w:rsidR="0076680C" w:rsidRPr="00345F6A" w:rsidRDefault="004B0BAB" w:rsidP="0076680C">
      <w:pPr>
        <w:jc w:val="both"/>
        <w:rPr>
          <w:rFonts w:ascii="Calibri" w:hAnsi="Calibri"/>
          <w:b/>
          <w:iCs/>
          <w:color w:val="000080"/>
          <w:sz w:val="24"/>
          <w:szCs w:val="24"/>
          <w:lang w:val="en-GB"/>
        </w:rPr>
      </w:pPr>
      <w:r w:rsidRPr="00345F6A">
        <w:rPr>
          <w:rFonts w:ascii="Calibri" w:hAnsi="Calibri"/>
          <w:b/>
          <w:iCs/>
          <w:color w:val="000080"/>
          <w:sz w:val="24"/>
          <w:szCs w:val="24"/>
          <w:lang w:val="en-GB"/>
        </w:rPr>
        <w:t>PRODUCTS RANGE</w:t>
      </w:r>
    </w:p>
    <w:p w:rsidR="0076680C" w:rsidRPr="00345F6A" w:rsidRDefault="0076680C" w:rsidP="0076680C">
      <w:pPr>
        <w:jc w:val="both"/>
        <w:rPr>
          <w:rFonts w:ascii="Calibri" w:hAnsi="Calibri"/>
          <w:b/>
          <w:iCs/>
          <w:color w:val="000080"/>
          <w:sz w:val="24"/>
          <w:szCs w:val="24"/>
          <w:lang w:val="en-GB"/>
        </w:rPr>
      </w:pPr>
      <w:r w:rsidRPr="00345F6A">
        <w:rPr>
          <w:rFonts w:ascii="Calibri" w:hAnsi="Calibri"/>
          <w:b/>
          <w:iCs/>
          <w:color w:val="000080"/>
          <w:sz w:val="24"/>
          <w:szCs w:val="24"/>
          <w:lang w:val="en-GB"/>
        </w:rPr>
        <w:t xml:space="preserve"> </w:t>
      </w:r>
    </w:p>
    <w:p w:rsidR="0076680C" w:rsidRPr="00345F6A" w:rsidRDefault="00D466E8" w:rsidP="0076680C">
      <w:pPr>
        <w:jc w:val="both"/>
        <w:rPr>
          <w:rFonts w:ascii="Calibri" w:hAnsi="Calibri"/>
          <w:iCs/>
          <w:color w:val="000080"/>
          <w:sz w:val="24"/>
          <w:szCs w:val="24"/>
          <w:lang w:val="en-GB"/>
        </w:rPr>
      </w:pPr>
      <w:r w:rsidRPr="00345F6A">
        <w:rPr>
          <w:rFonts w:ascii="Calibri" w:hAnsi="Calibri"/>
          <w:iCs/>
          <w:color w:val="000080"/>
          <w:sz w:val="24"/>
          <w:szCs w:val="24"/>
          <w:lang w:val="en-GB"/>
        </w:rPr>
        <w:t xml:space="preserve"> </w:t>
      </w:r>
      <w:r w:rsidR="0076680C" w:rsidRPr="00345F6A">
        <w:rPr>
          <w:rFonts w:ascii="Calibri" w:hAnsi="Calibri"/>
          <w:iCs/>
          <w:color w:val="000080"/>
          <w:sz w:val="24"/>
          <w:szCs w:val="24"/>
          <w:lang w:val="en-GB"/>
        </w:rPr>
        <w:t>•</w:t>
      </w:r>
      <w:r w:rsidR="0076680C" w:rsidRPr="00345F6A">
        <w:rPr>
          <w:rFonts w:ascii="Calibri" w:hAnsi="Calibri"/>
          <w:iCs/>
          <w:color w:val="000080"/>
          <w:sz w:val="24"/>
          <w:szCs w:val="24"/>
          <w:lang w:val="en-GB"/>
        </w:rPr>
        <w:tab/>
        <w:t xml:space="preserve">AM1220.62 </w:t>
      </w:r>
      <w:r w:rsidR="005D4190" w:rsidRPr="00345F6A">
        <w:rPr>
          <w:rFonts w:ascii="Calibri" w:hAnsi="Calibri"/>
          <w:iCs/>
          <w:color w:val="000080"/>
          <w:sz w:val="24"/>
          <w:szCs w:val="24"/>
          <w:lang w:val="en-GB"/>
        </w:rPr>
        <w:t>PROCESS YELLOW</w:t>
      </w:r>
      <w:r w:rsidR="0076680C" w:rsidRPr="00345F6A">
        <w:rPr>
          <w:rFonts w:ascii="Calibri" w:hAnsi="Calibri"/>
          <w:iCs/>
          <w:color w:val="000080"/>
          <w:sz w:val="24"/>
          <w:szCs w:val="24"/>
          <w:lang w:val="en-GB"/>
        </w:rPr>
        <w:t xml:space="preserve"> S</w:t>
      </w:r>
    </w:p>
    <w:p w:rsidR="0076680C" w:rsidRPr="00345F6A" w:rsidRDefault="0076680C" w:rsidP="0076680C">
      <w:pPr>
        <w:jc w:val="both"/>
        <w:rPr>
          <w:rFonts w:ascii="Calibri" w:hAnsi="Calibri"/>
          <w:iCs/>
          <w:color w:val="000080"/>
          <w:sz w:val="24"/>
          <w:szCs w:val="24"/>
          <w:lang w:val="en-GB"/>
        </w:rPr>
      </w:pPr>
      <w:r w:rsidRPr="00345F6A">
        <w:rPr>
          <w:rFonts w:ascii="Calibri" w:hAnsi="Calibri"/>
          <w:iCs/>
          <w:color w:val="000080"/>
          <w:sz w:val="24"/>
          <w:szCs w:val="24"/>
          <w:lang w:val="en-GB"/>
        </w:rPr>
        <w:t xml:space="preserve"> •</w:t>
      </w:r>
      <w:r w:rsidRPr="00345F6A">
        <w:rPr>
          <w:rFonts w:ascii="Calibri" w:hAnsi="Calibri"/>
          <w:iCs/>
          <w:color w:val="000080"/>
          <w:sz w:val="24"/>
          <w:szCs w:val="24"/>
          <w:lang w:val="en-GB"/>
        </w:rPr>
        <w:tab/>
        <w:t xml:space="preserve">AM1220.63 </w:t>
      </w:r>
      <w:r w:rsidR="005D4190" w:rsidRPr="00345F6A">
        <w:rPr>
          <w:rFonts w:ascii="Calibri" w:hAnsi="Calibri"/>
          <w:iCs/>
          <w:color w:val="000080"/>
          <w:sz w:val="24"/>
          <w:szCs w:val="24"/>
          <w:lang w:val="en-GB"/>
        </w:rPr>
        <w:t>PROCESS RED</w:t>
      </w:r>
      <w:r w:rsidRPr="00345F6A">
        <w:rPr>
          <w:rFonts w:ascii="Calibri" w:hAnsi="Calibri"/>
          <w:iCs/>
          <w:color w:val="000080"/>
          <w:sz w:val="24"/>
          <w:szCs w:val="24"/>
          <w:lang w:val="en-GB"/>
        </w:rPr>
        <w:t xml:space="preserve"> S</w:t>
      </w:r>
    </w:p>
    <w:p w:rsidR="0076680C" w:rsidRPr="00345F6A" w:rsidRDefault="0076680C" w:rsidP="0076680C">
      <w:pPr>
        <w:jc w:val="both"/>
        <w:rPr>
          <w:rFonts w:ascii="Calibri" w:hAnsi="Calibri"/>
          <w:iCs/>
          <w:color w:val="000080"/>
          <w:sz w:val="24"/>
          <w:szCs w:val="24"/>
          <w:lang w:val="en-GB"/>
        </w:rPr>
      </w:pPr>
      <w:r w:rsidRPr="00345F6A">
        <w:rPr>
          <w:rFonts w:ascii="Calibri" w:hAnsi="Calibri"/>
          <w:iCs/>
          <w:color w:val="000080"/>
          <w:sz w:val="24"/>
          <w:szCs w:val="24"/>
          <w:lang w:val="en-GB"/>
        </w:rPr>
        <w:t xml:space="preserve"> •</w:t>
      </w:r>
      <w:r w:rsidRPr="00345F6A">
        <w:rPr>
          <w:rFonts w:ascii="Calibri" w:hAnsi="Calibri"/>
          <w:iCs/>
          <w:color w:val="000080"/>
          <w:sz w:val="24"/>
          <w:szCs w:val="24"/>
          <w:lang w:val="en-GB"/>
        </w:rPr>
        <w:tab/>
        <w:t xml:space="preserve">AM1220.73 </w:t>
      </w:r>
      <w:r w:rsidR="005D4190" w:rsidRPr="00345F6A">
        <w:rPr>
          <w:rFonts w:ascii="Calibri" w:hAnsi="Calibri"/>
          <w:iCs/>
          <w:color w:val="000080"/>
          <w:sz w:val="24"/>
          <w:szCs w:val="24"/>
          <w:lang w:val="en-GB"/>
        </w:rPr>
        <w:t>PROCESS BLUE</w:t>
      </w:r>
      <w:r w:rsidRPr="00345F6A">
        <w:rPr>
          <w:rFonts w:ascii="Calibri" w:hAnsi="Calibri"/>
          <w:iCs/>
          <w:color w:val="000080"/>
          <w:sz w:val="24"/>
          <w:szCs w:val="24"/>
          <w:lang w:val="en-GB"/>
        </w:rPr>
        <w:t xml:space="preserve"> S</w:t>
      </w:r>
    </w:p>
    <w:p w:rsidR="0076680C" w:rsidRPr="0076680C" w:rsidRDefault="0076680C" w:rsidP="0076680C">
      <w:pPr>
        <w:jc w:val="both"/>
        <w:rPr>
          <w:rFonts w:asciiTheme="minorHAnsi" w:hAnsiTheme="minorHAnsi"/>
          <w:iCs/>
          <w:color w:val="000080"/>
          <w:sz w:val="24"/>
          <w:szCs w:val="24"/>
        </w:rPr>
      </w:pPr>
      <w:r w:rsidRPr="00345F6A">
        <w:rPr>
          <w:rFonts w:ascii="Calibri" w:hAnsi="Calibri"/>
          <w:iCs/>
          <w:color w:val="000080"/>
          <w:sz w:val="24"/>
          <w:szCs w:val="24"/>
          <w:lang w:val="en-GB"/>
        </w:rPr>
        <w:t xml:space="preserve"> </w:t>
      </w:r>
      <w:r w:rsidRPr="0076680C">
        <w:rPr>
          <w:rFonts w:ascii="Calibri" w:hAnsi="Calibri"/>
          <w:iCs/>
          <w:color w:val="000080"/>
          <w:sz w:val="24"/>
          <w:szCs w:val="24"/>
        </w:rPr>
        <w:t>•</w:t>
      </w:r>
      <w:r w:rsidRPr="0076680C">
        <w:rPr>
          <w:rFonts w:ascii="Calibri" w:hAnsi="Calibri"/>
          <w:iCs/>
          <w:color w:val="000080"/>
          <w:sz w:val="24"/>
          <w:szCs w:val="24"/>
        </w:rPr>
        <w:tab/>
        <w:t>AM1220.</w:t>
      </w:r>
      <w:r w:rsidR="0009439C">
        <w:rPr>
          <w:rFonts w:ascii="Calibri" w:hAnsi="Calibri"/>
          <w:iCs/>
          <w:color w:val="000080"/>
          <w:sz w:val="24"/>
          <w:szCs w:val="24"/>
        </w:rPr>
        <w:t xml:space="preserve">74 </w:t>
      </w:r>
      <w:r w:rsidR="005D4190">
        <w:rPr>
          <w:rFonts w:ascii="Calibri" w:hAnsi="Calibri"/>
          <w:iCs/>
          <w:color w:val="000080"/>
          <w:sz w:val="24"/>
          <w:szCs w:val="24"/>
        </w:rPr>
        <w:t>PROCESS BLACK</w:t>
      </w:r>
      <w:r w:rsidRPr="0076680C">
        <w:rPr>
          <w:rFonts w:ascii="Calibri" w:hAnsi="Calibri"/>
          <w:iCs/>
          <w:color w:val="000080"/>
          <w:sz w:val="24"/>
          <w:szCs w:val="24"/>
        </w:rPr>
        <w:t xml:space="preserve"> S</w:t>
      </w:r>
    </w:p>
    <w:p w:rsidR="0076680C" w:rsidRDefault="0076680C" w:rsidP="008A6F2F">
      <w:pPr>
        <w:jc w:val="both"/>
        <w:rPr>
          <w:rFonts w:asciiTheme="minorHAnsi" w:hAnsiTheme="minorHAnsi"/>
          <w:b/>
          <w:iCs/>
          <w:color w:val="000080"/>
          <w:sz w:val="24"/>
          <w:szCs w:val="24"/>
        </w:rPr>
      </w:pPr>
    </w:p>
    <w:p w:rsidR="00E9439D" w:rsidRPr="00401DDC" w:rsidRDefault="00E9439D" w:rsidP="00D51B0B">
      <w:pPr>
        <w:rPr>
          <w:rFonts w:asciiTheme="minorHAnsi" w:hAnsiTheme="minorHAnsi"/>
          <w:color w:val="000080"/>
          <w:sz w:val="24"/>
          <w:szCs w:val="24"/>
        </w:rPr>
      </w:pPr>
    </w:p>
    <w:p w:rsidR="0041005D" w:rsidRPr="00401DDC" w:rsidRDefault="0041005D" w:rsidP="00D51B0B">
      <w:pPr>
        <w:rPr>
          <w:rFonts w:asciiTheme="minorHAnsi" w:hAnsiTheme="minorHAnsi"/>
          <w:b/>
          <w:color w:val="000080"/>
          <w:sz w:val="24"/>
          <w:szCs w:val="24"/>
        </w:rPr>
        <w:sectPr w:rsidR="0041005D" w:rsidRPr="00401DDC" w:rsidSect="00E17E88">
          <w:type w:val="continuous"/>
          <w:pgSz w:w="11906" w:h="16838"/>
          <w:pgMar w:top="567" w:right="1134" w:bottom="567" w:left="1134" w:header="720" w:footer="720" w:gutter="0"/>
          <w:cols w:num="2" w:space="709"/>
        </w:sectPr>
      </w:pPr>
    </w:p>
    <w:p w:rsidR="0082672C" w:rsidRPr="00401DDC" w:rsidRDefault="0082672C" w:rsidP="0076680C">
      <w:pPr>
        <w:pStyle w:val="Pidipagina"/>
        <w:tabs>
          <w:tab w:val="clear" w:pos="4819"/>
          <w:tab w:val="clear" w:pos="9638"/>
        </w:tabs>
        <w:jc w:val="both"/>
        <w:rPr>
          <w:rFonts w:asciiTheme="minorHAnsi" w:hAnsiTheme="minorHAnsi" w:cs="Arial"/>
          <w:color w:val="000080"/>
        </w:rPr>
      </w:pPr>
    </w:p>
    <w:sectPr w:rsidR="0082672C" w:rsidRPr="00401DDC" w:rsidSect="0082672C">
      <w:type w:val="continuous"/>
      <w:pgSz w:w="11906" w:h="16838"/>
      <w:pgMar w:top="284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81" w:rsidRDefault="00F97E81">
      <w:r>
        <w:separator/>
      </w:r>
    </w:p>
  </w:endnote>
  <w:endnote w:type="continuationSeparator" w:id="0">
    <w:p w:rsidR="00F97E81" w:rsidRDefault="00F9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F9" w:rsidRDefault="003905F9" w:rsidP="008267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05F9" w:rsidRDefault="003905F9" w:rsidP="00FC78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11" w:rsidRDefault="00345F6A" w:rsidP="00F34111">
    <w:pPr>
      <w:pStyle w:val="Pidipagina"/>
      <w:jc w:val="center"/>
      <w:rPr>
        <w:color w:val="333399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C46AA3" wp14:editId="273BCF5A">
          <wp:simplePos x="0" y="0"/>
          <wp:positionH relativeFrom="column">
            <wp:posOffset>-862965</wp:posOffset>
          </wp:positionH>
          <wp:positionV relativeFrom="paragraph">
            <wp:posOffset>-491490</wp:posOffset>
          </wp:positionV>
          <wp:extent cx="7911465" cy="2924175"/>
          <wp:effectExtent l="0" t="0" r="0" b="9525"/>
          <wp:wrapNone/>
          <wp:docPr id="5" name="Immagine 2" descr="6f43b5263fbba79c5962514b85d34738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f43b5263fbba79c5962514b85d34738_X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465" cy="292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99"/>
      </w:rPr>
      <w:drawing>
        <wp:inline distT="0" distB="0" distL="0" distR="0" wp14:anchorId="3C8E64E5" wp14:editId="3DC17DAF">
          <wp:extent cx="2063469" cy="685800"/>
          <wp:effectExtent l="0" t="0" r="0" b="0"/>
          <wp:docPr id="7" name="Immagine 7" descr="C:\Users\Hilary\Desktop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lary\Desktop\Logo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142" cy="69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111" w:rsidRPr="00BC074D" w:rsidRDefault="00F34111" w:rsidP="00F34111">
    <w:pPr>
      <w:jc w:val="center"/>
      <w:rPr>
        <w:b/>
        <w:color w:val="333399"/>
        <w:lang w:val="en-GB"/>
      </w:rPr>
    </w:pPr>
    <w:r w:rsidRPr="00BC074D">
      <w:rPr>
        <w:b/>
        <w:color w:val="000080"/>
        <w:lang w:val="en-GB"/>
      </w:rPr>
      <w:t>Tel. + 39 031 931923</w:t>
    </w:r>
  </w:p>
  <w:p w:rsidR="00F34111" w:rsidRPr="00BC074D" w:rsidRDefault="00F34111" w:rsidP="00F34111">
    <w:pPr>
      <w:jc w:val="center"/>
      <w:rPr>
        <w:b/>
        <w:color w:val="000080"/>
        <w:u w:val="single"/>
        <w:lang w:val="en-GB"/>
      </w:rPr>
    </w:pPr>
    <w:r w:rsidRPr="00BC074D">
      <w:rPr>
        <w:b/>
        <w:color w:val="000080"/>
        <w:lang w:val="en-GB"/>
      </w:rPr>
      <w:t xml:space="preserve">Website: </w:t>
    </w:r>
    <w:r w:rsidR="00345F6A">
      <w:fldChar w:fldCharType="begin"/>
    </w:r>
    <w:r w:rsidR="00345F6A" w:rsidRPr="00345F6A">
      <w:rPr>
        <w:lang w:val="en-GB"/>
      </w:rPr>
      <w:instrText xml:space="preserve"> HYPERLINK "http://www.amexsrl.com" </w:instrText>
    </w:r>
    <w:r w:rsidR="00345F6A">
      <w:fldChar w:fldCharType="separate"/>
    </w:r>
    <w:r w:rsidRPr="00BC074D">
      <w:rPr>
        <w:rStyle w:val="Collegamentoipertestuale"/>
        <w:b/>
        <w:color w:val="000080"/>
        <w:u w:val="none"/>
        <w:lang w:val="en-GB"/>
      </w:rPr>
      <w:t>www.amexsrl.com</w:t>
    </w:r>
    <w:r w:rsidR="00345F6A">
      <w:rPr>
        <w:rStyle w:val="Collegamentoipertestuale"/>
        <w:b/>
        <w:color w:val="000080"/>
        <w:u w:val="none"/>
        <w:lang w:val="en-GB"/>
      </w:rPr>
      <w:fldChar w:fldCharType="end"/>
    </w:r>
  </w:p>
  <w:p w:rsidR="00F34111" w:rsidRDefault="00F34111" w:rsidP="00F34111">
    <w:pPr>
      <w:jc w:val="both"/>
      <w:rPr>
        <w:color w:val="000080"/>
        <w:sz w:val="16"/>
        <w:szCs w:val="16"/>
        <w:lang w:val="en-GB"/>
      </w:rPr>
    </w:pPr>
  </w:p>
  <w:p w:rsidR="00F34111" w:rsidRDefault="00F34111" w:rsidP="00F34111">
    <w:pPr>
      <w:jc w:val="both"/>
      <w:rPr>
        <w:color w:val="000080"/>
        <w:sz w:val="16"/>
        <w:szCs w:val="16"/>
        <w:lang w:val="en-GB"/>
      </w:rPr>
    </w:pPr>
  </w:p>
  <w:p w:rsidR="00F34111" w:rsidRPr="00EE4D10" w:rsidRDefault="00F34111" w:rsidP="00F34111">
    <w:pPr>
      <w:jc w:val="both"/>
      <w:rPr>
        <w:color w:val="000080"/>
        <w:sz w:val="16"/>
        <w:szCs w:val="16"/>
        <w:lang w:val="en-GB"/>
      </w:rPr>
    </w:pPr>
    <w:r w:rsidRPr="00EE4D10">
      <w:rPr>
        <w:color w:val="000080"/>
        <w:sz w:val="16"/>
        <w:szCs w:val="16"/>
        <w:lang w:val="en-GB"/>
      </w:rPr>
      <w:t>Amex srl gives the a/m suggestions as guidelines for the customer and assumes no liability direct or indirect for any improper use. It is the user's responsibility to determine the suitability of the product to t</w:t>
    </w:r>
    <w:r>
      <w:rPr>
        <w:color w:val="000080"/>
        <w:sz w:val="16"/>
        <w:szCs w:val="16"/>
        <w:lang w:val="en-GB"/>
      </w:rPr>
      <w:t>he intended use according to</w:t>
    </w:r>
    <w:r w:rsidRPr="00EE4D10">
      <w:rPr>
        <w:color w:val="000080"/>
        <w:sz w:val="16"/>
        <w:szCs w:val="16"/>
        <w:lang w:val="en-GB"/>
      </w:rPr>
      <w:t xml:space="preserve"> working conditions.</w:t>
    </w:r>
  </w:p>
  <w:p w:rsidR="00F34111" w:rsidRPr="004452A1" w:rsidRDefault="00F34111" w:rsidP="00F34111">
    <w:pPr>
      <w:pStyle w:val="Pidipagina"/>
      <w:jc w:val="center"/>
      <w:rPr>
        <w:lang w:val="en-GB"/>
      </w:rPr>
    </w:pPr>
  </w:p>
  <w:p w:rsidR="00F34111" w:rsidRPr="000D5D48" w:rsidRDefault="00F34111">
    <w:pPr>
      <w:pStyle w:val="Pidipagina"/>
      <w:rPr>
        <w:lang w:val="en-GB"/>
      </w:rPr>
    </w:pPr>
  </w:p>
  <w:p w:rsidR="003905F9" w:rsidRPr="000D5D48" w:rsidRDefault="003905F9" w:rsidP="00FC783F">
    <w:pPr>
      <w:pStyle w:val="Pidipagina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84" w:rsidRDefault="00311384">
    <w:pPr>
      <w:pStyle w:val="Pidipagina"/>
    </w:pPr>
  </w:p>
  <w:p w:rsidR="00311384" w:rsidRDefault="00345F6A" w:rsidP="00311384">
    <w:pPr>
      <w:pStyle w:val="Pidipagina"/>
      <w:jc w:val="center"/>
      <w:rPr>
        <w:color w:val="333399"/>
      </w:rPr>
    </w:pPr>
    <w:r>
      <w:rPr>
        <w:noProof/>
        <w:color w:val="333399"/>
      </w:rPr>
      <w:drawing>
        <wp:inline distT="0" distB="0" distL="0" distR="0" wp14:anchorId="42FF69E8" wp14:editId="5B8EC01F">
          <wp:extent cx="1952625" cy="648961"/>
          <wp:effectExtent l="0" t="0" r="0" b="0"/>
          <wp:docPr id="2" name="Immagine 2" descr="C:\Users\Hilary\Desktop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\Desktop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521" cy="65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384" w:rsidRPr="00BC074D" w:rsidRDefault="000D5D48" w:rsidP="00311384">
    <w:pPr>
      <w:jc w:val="center"/>
      <w:rPr>
        <w:b/>
        <w:color w:val="333399"/>
        <w:lang w:val="en-GB"/>
      </w:rPr>
    </w:pPr>
    <w:r>
      <w:rPr>
        <w:b/>
        <w:noProof/>
        <w:color w:val="000080"/>
      </w:rPr>
      <w:drawing>
        <wp:anchor distT="0" distB="0" distL="114300" distR="114300" simplePos="0" relativeHeight="251658240" behindDoc="1" locked="0" layoutInCell="1" allowOverlap="1" wp14:anchorId="0E6D531C" wp14:editId="131A1797">
          <wp:simplePos x="0" y="0"/>
          <wp:positionH relativeFrom="column">
            <wp:posOffset>-782955</wp:posOffset>
          </wp:positionH>
          <wp:positionV relativeFrom="paragraph">
            <wp:posOffset>-1235710</wp:posOffset>
          </wp:positionV>
          <wp:extent cx="7772400" cy="2857500"/>
          <wp:effectExtent l="0" t="0" r="0" b="0"/>
          <wp:wrapNone/>
          <wp:docPr id="4" name="Immagine 1" descr="6f43b5263fbba79c5962514b85d34738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f43b5263fbba79c5962514b85d34738_X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5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384" w:rsidRPr="00BC074D">
      <w:rPr>
        <w:b/>
        <w:color w:val="000080"/>
        <w:lang w:val="en-GB"/>
      </w:rPr>
      <w:t>Tel. + 39 031 931923</w:t>
    </w:r>
  </w:p>
  <w:p w:rsidR="00311384" w:rsidRPr="00BC074D" w:rsidRDefault="00311384" w:rsidP="00311384">
    <w:pPr>
      <w:jc w:val="center"/>
      <w:rPr>
        <w:b/>
        <w:color w:val="000080"/>
        <w:u w:val="single"/>
        <w:lang w:val="en-GB"/>
      </w:rPr>
    </w:pPr>
    <w:r w:rsidRPr="00BC074D">
      <w:rPr>
        <w:b/>
        <w:color w:val="000080"/>
        <w:lang w:val="en-GB"/>
      </w:rPr>
      <w:t xml:space="preserve">Website: </w:t>
    </w:r>
    <w:r w:rsidR="00345F6A">
      <w:fldChar w:fldCharType="begin"/>
    </w:r>
    <w:r w:rsidR="00345F6A" w:rsidRPr="00345F6A">
      <w:rPr>
        <w:lang w:val="en-GB"/>
      </w:rPr>
      <w:instrText xml:space="preserve"> HYPERLINK "http://www.amexsrl.com" </w:instrText>
    </w:r>
    <w:r w:rsidR="00345F6A">
      <w:fldChar w:fldCharType="separate"/>
    </w:r>
    <w:r w:rsidRPr="00BC074D">
      <w:rPr>
        <w:rStyle w:val="Collegamentoipertestuale"/>
        <w:b/>
        <w:color w:val="000080"/>
        <w:u w:val="none"/>
        <w:lang w:val="en-GB"/>
      </w:rPr>
      <w:t>www.amexsrl.com</w:t>
    </w:r>
    <w:r w:rsidR="00345F6A">
      <w:rPr>
        <w:rStyle w:val="Collegamentoipertestuale"/>
        <w:b/>
        <w:color w:val="000080"/>
        <w:u w:val="none"/>
        <w:lang w:val="en-GB"/>
      </w:rPr>
      <w:fldChar w:fldCharType="end"/>
    </w:r>
  </w:p>
  <w:p w:rsidR="00311384" w:rsidRDefault="00311384" w:rsidP="00311384">
    <w:pPr>
      <w:jc w:val="both"/>
      <w:rPr>
        <w:color w:val="000080"/>
        <w:sz w:val="16"/>
        <w:szCs w:val="16"/>
        <w:lang w:val="en-GB"/>
      </w:rPr>
    </w:pPr>
  </w:p>
  <w:p w:rsidR="00311384" w:rsidRDefault="00311384" w:rsidP="00311384">
    <w:pPr>
      <w:jc w:val="both"/>
      <w:rPr>
        <w:color w:val="000080"/>
        <w:sz w:val="16"/>
        <w:szCs w:val="16"/>
        <w:lang w:val="en-GB"/>
      </w:rPr>
    </w:pPr>
  </w:p>
  <w:p w:rsidR="00311384" w:rsidRPr="00EE4D10" w:rsidRDefault="00311384" w:rsidP="00311384">
    <w:pPr>
      <w:jc w:val="both"/>
      <w:rPr>
        <w:color w:val="000080"/>
        <w:sz w:val="16"/>
        <w:szCs w:val="16"/>
        <w:lang w:val="en-GB"/>
      </w:rPr>
    </w:pPr>
    <w:r w:rsidRPr="00EE4D10">
      <w:rPr>
        <w:color w:val="000080"/>
        <w:sz w:val="16"/>
        <w:szCs w:val="16"/>
        <w:lang w:val="en-GB"/>
      </w:rPr>
      <w:t>Amex srl gives the a/m suggestions as guidelines for the customer and assumes no liability direct or indirect for any improper use. It is the user's responsibility to determine the suitability of the product to t</w:t>
    </w:r>
    <w:r>
      <w:rPr>
        <w:color w:val="000080"/>
        <w:sz w:val="16"/>
        <w:szCs w:val="16"/>
        <w:lang w:val="en-GB"/>
      </w:rPr>
      <w:t>he intended use according to</w:t>
    </w:r>
    <w:r w:rsidRPr="00EE4D10">
      <w:rPr>
        <w:color w:val="000080"/>
        <w:sz w:val="16"/>
        <w:szCs w:val="16"/>
        <w:lang w:val="en-GB"/>
      </w:rPr>
      <w:t xml:space="preserve"> working conditions.</w:t>
    </w:r>
  </w:p>
  <w:p w:rsidR="00311384" w:rsidRPr="004452A1" w:rsidRDefault="00311384" w:rsidP="00311384">
    <w:pPr>
      <w:pStyle w:val="Pidipagina"/>
      <w:jc w:val="center"/>
      <w:rPr>
        <w:lang w:val="en-GB"/>
      </w:rPr>
    </w:pPr>
  </w:p>
  <w:p w:rsidR="00311384" w:rsidRPr="000D5D48" w:rsidRDefault="00311384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81" w:rsidRDefault="00F97E81">
      <w:r>
        <w:separator/>
      </w:r>
    </w:p>
  </w:footnote>
  <w:footnote w:type="continuationSeparator" w:id="0">
    <w:p w:rsidR="00F97E81" w:rsidRDefault="00F9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A6" w:rsidRPr="00345F6A" w:rsidRDefault="001B06A6" w:rsidP="001B06A6">
    <w:pPr>
      <w:jc w:val="center"/>
      <w:rPr>
        <w:b/>
        <w:color w:val="002060"/>
        <w:sz w:val="56"/>
        <w:lang w:val="en-GB"/>
      </w:rPr>
    </w:pPr>
    <w:r w:rsidRPr="00345F6A">
      <w:rPr>
        <w:b/>
        <w:color w:val="002060"/>
        <w:sz w:val="56"/>
        <w:lang w:val="en-GB"/>
      </w:rPr>
      <w:t>PLAST PF PROCESS S</w:t>
    </w:r>
  </w:p>
  <w:p w:rsidR="001B06A6" w:rsidRPr="00345F6A" w:rsidRDefault="001B06A6" w:rsidP="001B06A6">
    <w:pPr>
      <w:jc w:val="center"/>
      <w:rPr>
        <w:b/>
        <w:color w:val="002060"/>
        <w:sz w:val="28"/>
        <w:szCs w:val="28"/>
        <w:lang w:val="en-GB"/>
      </w:rPr>
    </w:pPr>
    <w:r w:rsidRPr="00345F6A">
      <w:rPr>
        <w:b/>
        <w:color w:val="002060"/>
        <w:sz w:val="28"/>
        <w:szCs w:val="28"/>
        <w:lang w:val="en-GB"/>
      </w:rPr>
      <w:t>Code: AM12220</w:t>
    </w:r>
  </w:p>
  <w:p w:rsidR="001B06A6" w:rsidRPr="00345F6A" w:rsidRDefault="001B06A6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20"/>
    <w:multiLevelType w:val="hybridMultilevel"/>
    <w:tmpl w:val="26E8E4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B6256"/>
    <w:multiLevelType w:val="hybridMultilevel"/>
    <w:tmpl w:val="9482A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B5"/>
    <w:multiLevelType w:val="hybridMultilevel"/>
    <w:tmpl w:val="F020C3A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3096C"/>
    <w:multiLevelType w:val="singleLevel"/>
    <w:tmpl w:val="8F0054DC"/>
    <w:lvl w:ilvl="0">
      <w:start w:val="1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1F5C3453"/>
    <w:multiLevelType w:val="hybridMultilevel"/>
    <w:tmpl w:val="07F0C9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B7439"/>
    <w:multiLevelType w:val="hybridMultilevel"/>
    <w:tmpl w:val="E8049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640D0"/>
    <w:multiLevelType w:val="singleLevel"/>
    <w:tmpl w:val="26BA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23E501E"/>
    <w:multiLevelType w:val="hybridMultilevel"/>
    <w:tmpl w:val="C4EC0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A5F82"/>
    <w:multiLevelType w:val="singleLevel"/>
    <w:tmpl w:val="26BA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B160714"/>
    <w:multiLevelType w:val="hybridMultilevel"/>
    <w:tmpl w:val="6FE4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2F"/>
    <w:rsid w:val="00007CA1"/>
    <w:rsid w:val="0001697F"/>
    <w:rsid w:val="000317A4"/>
    <w:rsid w:val="00044387"/>
    <w:rsid w:val="00046177"/>
    <w:rsid w:val="00072863"/>
    <w:rsid w:val="0007697B"/>
    <w:rsid w:val="000812F4"/>
    <w:rsid w:val="00085A5C"/>
    <w:rsid w:val="0009439C"/>
    <w:rsid w:val="000A1023"/>
    <w:rsid w:val="000A695F"/>
    <w:rsid w:val="000D06C0"/>
    <w:rsid w:val="000D5D48"/>
    <w:rsid w:val="000D79F1"/>
    <w:rsid w:val="000E0F4A"/>
    <w:rsid w:val="001007C7"/>
    <w:rsid w:val="00103E46"/>
    <w:rsid w:val="00126B98"/>
    <w:rsid w:val="001307EC"/>
    <w:rsid w:val="00133E4D"/>
    <w:rsid w:val="0015307F"/>
    <w:rsid w:val="00157DFE"/>
    <w:rsid w:val="0019372D"/>
    <w:rsid w:val="001A164B"/>
    <w:rsid w:val="001B06A6"/>
    <w:rsid w:val="001B7869"/>
    <w:rsid w:val="001D7977"/>
    <w:rsid w:val="001E3815"/>
    <w:rsid w:val="00210775"/>
    <w:rsid w:val="002147D0"/>
    <w:rsid w:val="002400F5"/>
    <w:rsid w:val="002454CE"/>
    <w:rsid w:val="00254C5A"/>
    <w:rsid w:val="00270113"/>
    <w:rsid w:val="002B652F"/>
    <w:rsid w:val="002F5146"/>
    <w:rsid w:val="00311384"/>
    <w:rsid w:val="00324BDB"/>
    <w:rsid w:val="00331BA8"/>
    <w:rsid w:val="00345F6A"/>
    <w:rsid w:val="00355B6B"/>
    <w:rsid w:val="00370C5D"/>
    <w:rsid w:val="0037485A"/>
    <w:rsid w:val="003905F9"/>
    <w:rsid w:val="003C6EAF"/>
    <w:rsid w:val="003E6089"/>
    <w:rsid w:val="003F1BE8"/>
    <w:rsid w:val="00401DDC"/>
    <w:rsid w:val="00407073"/>
    <w:rsid w:val="0041005D"/>
    <w:rsid w:val="00416324"/>
    <w:rsid w:val="0043268B"/>
    <w:rsid w:val="004503F5"/>
    <w:rsid w:val="00453BB0"/>
    <w:rsid w:val="004A1378"/>
    <w:rsid w:val="004B0BAB"/>
    <w:rsid w:val="004D18F1"/>
    <w:rsid w:val="004D79FF"/>
    <w:rsid w:val="004F22DE"/>
    <w:rsid w:val="005142B7"/>
    <w:rsid w:val="00515A54"/>
    <w:rsid w:val="00515CB8"/>
    <w:rsid w:val="00527C03"/>
    <w:rsid w:val="005368EC"/>
    <w:rsid w:val="00577126"/>
    <w:rsid w:val="005827C7"/>
    <w:rsid w:val="00587AEA"/>
    <w:rsid w:val="005A1C7C"/>
    <w:rsid w:val="005B38E1"/>
    <w:rsid w:val="005D4190"/>
    <w:rsid w:val="00616188"/>
    <w:rsid w:val="00641BCF"/>
    <w:rsid w:val="006B0F85"/>
    <w:rsid w:val="006B2659"/>
    <w:rsid w:val="006E1EFE"/>
    <w:rsid w:val="006F74F9"/>
    <w:rsid w:val="007132A0"/>
    <w:rsid w:val="0076680C"/>
    <w:rsid w:val="007C1B0D"/>
    <w:rsid w:val="007C698D"/>
    <w:rsid w:val="007D497F"/>
    <w:rsid w:val="007E2DB2"/>
    <w:rsid w:val="007F76AF"/>
    <w:rsid w:val="008126CB"/>
    <w:rsid w:val="0081765E"/>
    <w:rsid w:val="0082672C"/>
    <w:rsid w:val="0085067E"/>
    <w:rsid w:val="0085359A"/>
    <w:rsid w:val="00860A30"/>
    <w:rsid w:val="00865D13"/>
    <w:rsid w:val="00893CF1"/>
    <w:rsid w:val="00896D15"/>
    <w:rsid w:val="008A0689"/>
    <w:rsid w:val="008A4732"/>
    <w:rsid w:val="008A662D"/>
    <w:rsid w:val="008A6F2F"/>
    <w:rsid w:val="008B4A62"/>
    <w:rsid w:val="008E19D4"/>
    <w:rsid w:val="008E5AB9"/>
    <w:rsid w:val="00904BA3"/>
    <w:rsid w:val="00917C9B"/>
    <w:rsid w:val="00922A0D"/>
    <w:rsid w:val="009400ED"/>
    <w:rsid w:val="00980329"/>
    <w:rsid w:val="009B626D"/>
    <w:rsid w:val="00A06852"/>
    <w:rsid w:val="00A24844"/>
    <w:rsid w:val="00A26593"/>
    <w:rsid w:val="00A40200"/>
    <w:rsid w:val="00A40CB2"/>
    <w:rsid w:val="00A82ECE"/>
    <w:rsid w:val="00AD755E"/>
    <w:rsid w:val="00AE5F95"/>
    <w:rsid w:val="00AF7278"/>
    <w:rsid w:val="00B01879"/>
    <w:rsid w:val="00B262AD"/>
    <w:rsid w:val="00B26854"/>
    <w:rsid w:val="00B371B9"/>
    <w:rsid w:val="00B65AAC"/>
    <w:rsid w:val="00B9280D"/>
    <w:rsid w:val="00BB0FCD"/>
    <w:rsid w:val="00BC0E84"/>
    <w:rsid w:val="00C02E7B"/>
    <w:rsid w:val="00C12706"/>
    <w:rsid w:val="00C21AAE"/>
    <w:rsid w:val="00C641B7"/>
    <w:rsid w:val="00C74CF5"/>
    <w:rsid w:val="00C75B96"/>
    <w:rsid w:val="00CB2C3B"/>
    <w:rsid w:val="00CB2E8E"/>
    <w:rsid w:val="00CC2008"/>
    <w:rsid w:val="00CC650D"/>
    <w:rsid w:val="00CC79F5"/>
    <w:rsid w:val="00D00B72"/>
    <w:rsid w:val="00D04156"/>
    <w:rsid w:val="00D13303"/>
    <w:rsid w:val="00D2149C"/>
    <w:rsid w:val="00D466E8"/>
    <w:rsid w:val="00D51B0B"/>
    <w:rsid w:val="00DA2934"/>
    <w:rsid w:val="00DA7959"/>
    <w:rsid w:val="00DB1E5E"/>
    <w:rsid w:val="00DC1CF2"/>
    <w:rsid w:val="00DD0B72"/>
    <w:rsid w:val="00E059A2"/>
    <w:rsid w:val="00E17A0D"/>
    <w:rsid w:val="00E17E88"/>
    <w:rsid w:val="00E23D14"/>
    <w:rsid w:val="00E26183"/>
    <w:rsid w:val="00E53645"/>
    <w:rsid w:val="00E759D1"/>
    <w:rsid w:val="00E90DFF"/>
    <w:rsid w:val="00E9439D"/>
    <w:rsid w:val="00E960F7"/>
    <w:rsid w:val="00EA3A06"/>
    <w:rsid w:val="00EC38EC"/>
    <w:rsid w:val="00F2140A"/>
    <w:rsid w:val="00F22CE3"/>
    <w:rsid w:val="00F34111"/>
    <w:rsid w:val="00F413B3"/>
    <w:rsid w:val="00F514A6"/>
    <w:rsid w:val="00F60BCE"/>
    <w:rsid w:val="00F7734A"/>
    <w:rsid w:val="00F9449A"/>
    <w:rsid w:val="00F95448"/>
    <w:rsid w:val="00F97E81"/>
    <w:rsid w:val="00FA7D16"/>
    <w:rsid w:val="00FC783F"/>
    <w:rsid w:val="00FD2343"/>
    <w:rsid w:val="00FD2B9A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40CB2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Numeropagina">
    <w:name w:val="page number"/>
    <w:basedOn w:val="Carpredefinitoparagrafo"/>
    <w:rsid w:val="00FC783F"/>
  </w:style>
  <w:style w:type="paragraph" w:styleId="Intestazione">
    <w:name w:val="header"/>
    <w:basedOn w:val="Normale"/>
    <w:link w:val="IntestazioneCarattere"/>
    <w:uiPriority w:val="99"/>
    <w:rsid w:val="005368EC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styleId="Collegamentoipertestuale">
    <w:name w:val="Hyperlink"/>
    <w:rsid w:val="005368EC"/>
    <w:rPr>
      <w:color w:val="0000FF"/>
      <w:u w:val="single"/>
    </w:rPr>
  </w:style>
  <w:style w:type="paragraph" w:styleId="Testofumetto">
    <w:name w:val="Balloon Text"/>
    <w:basedOn w:val="Normale"/>
    <w:semiHidden/>
    <w:rsid w:val="00AD755E"/>
    <w:rPr>
      <w:rFonts w:ascii="Tahoma" w:hAnsi="Tahoma" w:cs="Tahoma"/>
      <w:sz w:val="16"/>
      <w:szCs w:val="16"/>
    </w:rPr>
  </w:style>
  <w:style w:type="paragraph" w:customStyle="1" w:styleId="p5">
    <w:name w:val="p5"/>
    <w:basedOn w:val="Normale"/>
    <w:rsid w:val="00641BCF"/>
    <w:pPr>
      <w:spacing w:line="240" w:lineRule="atLeast"/>
      <w:ind w:left="1220"/>
      <w:jc w:val="both"/>
    </w:pPr>
    <w:rPr>
      <w:sz w:val="24"/>
    </w:rPr>
  </w:style>
  <w:style w:type="paragraph" w:customStyle="1" w:styleId="p6">
    <w:name w:val="p6"/>
    <w:basedOn w:val="Normale"/>
    <w:rsid w:val="00641BCF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Rientrocorpodeltesto">
    <w:name w:val="Body Text Indent"/>
    <w:basedOn w:val="Normale"/>
    <w:rsid w:val="008A6F2F"/>
    <w:pPr>
      <w:ind w:left="567"/>
      <w:jc w:val="both"/>
    </w:pPr>
    <w:rPr>
      <w:bCs/>
      <w:iCs/>
      <w:sz w:val="24"/>
    </w:rPr>
  </w:style>
  <w:style w:type="paragraph" w:customStyle="1" w:styleId="p15">
    <w:name w:val="p15"/>
    <w:basedOn w:val="Normale"/>
    <w:rsid w:val="00007CA1"/>
    <w:pPr>
      <w:tabs>
        <w:tab w:val="left" w:pos="720"/>
      </w:tabs>
      <w:spacing w:line="240" w:lineRule="atLeast"/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311384"/>
    <w:rPr>
      <w:sz w:val="24"/>
      <w:szCs w:val="24"/>
    </w:rPr>
  </w:style>
  <w:style w:type="table" w:styleId="Grigliatabella">
    <w:name w:val="Table Grid"/>
    <w:basedOn w:val="Tabellanormale"/>
    <w:uiPriority w:val="59"/>
    <w:rsid w:val="0041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A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40CB2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Numeropagina">
    <w:name w:val="page number"/>
    <w:basedOn w:val="Carpredefinitoparagrafo"/>
    <w:rsid w:val="00FC783F"/>
  </w:style>
  <w:style w:type="paragraph" w:styleId="Intestazione">
    <w:name w:val="header"/>
    <w:basedOn w:val="Normale"/>
    <w:link w:val="IntestazioneCarattere"/>
    <w:uiPriority w:val="99"/>
    <w:rsid w:val="005368EC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styleId="Collegamentoipertestuale">
    <w:name w:val="Hyperlink"/>
    <w:rsid w:val="005368EC"/>
    <w:rPr>
      <w:color w:val="0000FF"/>
      <w:u w:val="single"/>
    </w:rPr>
  </w:style>
  <w:style w:type="paragraph" w:styleId="Testofumetto">
    <w:name w:val="Balloon Text"/>
    <w:basedOn w:val="Normale"/>
    <w:semiHidden/>
    <w:rsid w:val="00AD755E"/>
    <w:rPr>
      <w:rFonts w:ascii="Tahoma" w:hAnsi="Tahoma" w:cs="Tahoma"/>
      <w:sz w:val="16"/>
      <w:szCs w:val="16"/>
    </w:rPr>
  </w:style>
  <w:style w:type="paragraph" w:customStyle="1" w:styleId="p5">
    <w:name w:val="p5"/>
    <w:basedOn w:val="Normale"/>
    <w:rsid w:val="00641BCF"/>
    <w:pPr>
      <w:spacing w:line="240" w:lineRule="atLeast"/>
      <w:ind w:left="1220"/>
      <w:jc w:val="both"/>
    </w:pPr>
    <w:rPr>
      <w:sz w:val="24"/>
    </w:rPr>
  </w:style>
  <w:style w:type="paragraph" w:customStyle="1" w:styleId="p6">
    <w:name w:val="p6"/>
    <w:basedOn w:val="Normale"/>
    <w:rsid w:val="00641BCF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Rientrocorpodeltesto">
    <w:name w:val="Body Text Indent"/>
    <w:basedOn w:val="Normale"/>
    <w:rsid w:val="008A6F2F"/>
    <w:pPr>
      <w:ind w:left="567"/>
      <w:jc w:val="both"/>
    </w:pPr>
    <w:rPr>
      <w:bCs/>
      <w:iCs/>
      <w:sz w:val="24"/>
    </w:rPr>
  </w:style>
  <w:style w:type="paragraph" w:customStyle="1" w:styleId="p15">
    <w:name w:val="p15"/>
    <w:basedOn w:val="Normale"/>
    <w:rsid w:val="00007CA1"/>
    <w:pPr>
      <w:tabs>
        <w:tab w:val="left" w:pos="720"/>
      </w:tabs>
      <w:spacing w:line="240" w:lineRule="atLeast"/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311384"/>
    <w:rPr>
      <w:sz w:val="24"/>
      <w:szCs w:val="24"/>
    </w:rPr>
  </w:style>
  <w:style w:type="table" w:styleId="Grigliatabella">
    <w:name w:val="Table Grid"/>
    <w:basedOn w:val="Tabellanormale"/>
    <w:uiPriority w:val="59"/>
    <w:rsid w:val="0041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SCREEN - SOL 200</vt:lpstr>
    </vt:vector>
  </TitlesOfParts>
  <Company>Amex S.r.l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- SOL 200</dc:title>
  <dc:subject/>
  <dc:creator>*</dc:creator>
  <cp:keywords/>
  <cp:lastModifiedBy>ILARY</cp:lastModifiedBy>
  <cp:revision>17</cp:revision>
  <cp:lastPrinted>2012-03-15T14:24:00Z</cp:lastPrinted>
  <dcterms:created xsi:type="dcterms:W3CDTF">2014-07-25T11:33:00Z</dcterms:created>
  <dcterms:modified xsi:type="dcterms:W3CDTF">2015-05-11T08:04:00Z</dcterms:modified>
</cp:coreProperties>
</file>